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42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РФ от 8 апреля 2014 г. N 293</w:t>
      </w:r>
    </w:p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42">
        <w:rPr>
          <w:rFonts w:ascii="Times New Roman" w:hAnsi="Times New Roman" w:cs="Times New Roman"/>
          <w:b/>
          <w:sz w:val="28"/>
          <w:szCs w:val="28"/>
        </w:rPr>
        <w:t xml:space="preserve">"Об утверждении Порядка приема на </w:t>
      </w:r>
      <w:proofErr w:type="gramStart"/>
      <w:r w:rsidRPr="009E0D42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9E0D42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образования"</w:t>
      </w:r>
    </w:p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N 6, ст. 582), приказываю: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приема на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Министр</w:t>
      </w:r>
      <w:r w:rsidRPr="009E0D42">
        <w:rPr>
          <w:rFonts w:ascii="Times New Roman" w:hAnsi="Times New Roman" w:cs="Times New Roman"/>
          <w:sz w:val="28"/>
          <w:szCs w:val="28"/>
        </w:rPr>
        <w:tab/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Д.В. Ливанов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Зарегистрировано в Минюсте РФ 12 мая 2014 г.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Регистрационный N 32220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Приложение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4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42">
        <w:rPr>
          <w:rFonts w:ascii="Times New Roman" w:hAnsi="Times New Roman" w:cs="Times New Roman"/>
          <w:b/>
          <w:sz w:val="28"/>
          <w:szCs w:val="28"/>
        </w:rPr>
        <w:t xml:space="preserve">приема на </w:t>
      </w:r>
      <w:proofErr w:type="gramStart"/>
      <w:r w:rsidRPr="009E0D42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9E0D42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</w:t>
      </w:r>
    </w:p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42">
        <w:rPr>
          <w:rFonts w:ascii="Times New Roman" w:hAnsi="Times New Roman" w:cs="Times New Roman"/>
          <w:b/>
          <w:sz w:val="28"/>
          <w:szCs w:val="28"/>
        </w:rPr>
        <w:t>(утв. приказом Министерства</w:t>
      </w:r>
      <w:bookmarkStart w:id="0" w:name="_GoBack"/>
      <w:bookmarkEnd w:id="0"/>
      <w:r w:rsidRPr="009E0D42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РФ от 8 апреля 2014 г. N 293)</w:t>
      </w:r>
    </w:p>
    <w:p w:rsidR="009E0D42" w:rsidRPr="009E0D42" w:rsidRDefault="009E0D42" w:rsidP="009E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</w:t>
      </w:r>
      <w:r w:rsidRPr="009E0D42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самостоятельно*(1).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Санкт-Петербурга*(3).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N 23, ст. 2878; N 27, ст. 3462; N 30, ст. 4036; N 48, ст. 6165; 2014, N 6, ст. 562, ст. 566).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</w:t>
      </w:r>
      <w:r w:rsidRPr="009E0D42">
        <w:rPr>
          <w:rFonts w:ascii="Times New Roman" w:hAnsi="Times New Roman" w:cs="Times New Roman"/>
          <w:sz w:val="28"/>
          <w:szCs w:val="28"/>
        </w:rPr>
        <w:lastRenderedPageBreak/>
        <w:t>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образования*(4).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воспитанников*(5).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года*(6) (далее - распорядительный акт о закрепленной территории).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сады)*(7).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</w:t>
      </w:r>
      <w:r w:rsidRPr="009E0D42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заключения*(8).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9E0D42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Федерации*(9).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</w:t>
      </w:r>
      <w:r w:rsidRPr="009E0D42">
        <w:rPr>
          <w:rFonts w:ascii="Times New Roman" w:hAnsi="Times New Roman" w:cs="Times New Roman"/>
          <w:sz w:val="28"/>
          <w:szCs w:val="28"/>
        </w:rPr>
        <w:lastRenderedPageBreak/>
        <w:t>в сроки, определяемые учредителем образовательной организации, до начала посещения ребенком образовательной организации.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договор)*(10) с родителями (законными представителями) ребенка.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*(1)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*(2)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*(3)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б, ст. 562, ст. 566).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*(4)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*(5)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*(7)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9E0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D42">
        <w:rPr>
          <w:rFonts w:ascii="Times New Roman" w:hAnsi="Times New Roman" w:cs="Times New Roman"/>
          <w:sz w:val="28"/>
          <w:szCs w:val="28"/>
        </w:rPr>
        <w:t>52, ст. 6626; 2010, N 37, ст. 4777; 2012, N 2, ст. 375).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*(8)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42">
        <w:rPr>
          <w:rFonts w:ascii="Times New Roman" w:hAnsi="Times New Roman" w:cs="Times New Roman"/>
          <w:sz w:val="28"/>
          <w:szCs w:val="28"/>
        </w:rPr>
        <w:t>*(9)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D42">
        <w:rPr>
          <w:rFonts w:ascii="Times New Roman" w:hAnsi="Times New Roman" w:cs="Times New Roman"/>
          <w:sz w:val="28"/>
          <w:szCs w:val="28"/>
        </w:rPr>
        <w:t>*(10)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42" w:rsidRPr="009E0D42" w:rsidRDefault="009E0D42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86C" w:rsidRPr="009E0D42" w:rsidRDefault="001D786C" w:rsidP="009E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86C" w:rsidRPr="009E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37"/>
    <w:rsid w:val="001D786C"/>
    <w:rsid w:val="006F0037"/>
    <w:rsid w:val="009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2388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2015-06-11T13:39:00Z</dcterms:created>
  <dcterms:modified xsi:type="dcterms:W3CDTF">2015-06-11T13:41:00Z</dcterms:modified>
</cp:coreProperties>
</file>